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9FE" w:rsidRPr="003D18AE" w:rsidRDefault="003069FE" w:rsidP="005F7C66">
      <w:pPr>
        <w:pStyle w:val="11"/>
        <w:spacing w:before="49" w:line="271" w:lineRule="auto"/>
        <w:ind w:left="7788" w:right="-143"/>
        <w:jc w:val="right"/>
        <w:rPr>
          <w:rFonts w:ascii="GHEA Grapalat" w:hAnsi="GHEA Grapalat"/>
          <w:i/>
          <w:color w:val="000000" w:themeColor="text1"/>
          <w:w w:val="90"/>
        </w:rPr>
      </w:pPr>
      <w:r>
        <w:rPr>
          <w:rFonts w:ascii="GHEA Grapalat" w:hAnsi="GHEA Grapalat"/>
          <w:i/>
          <w:color w:val="000000" w:themeColor="text1"/>
          <w:w w:val="90"/>
          <w:lang w:val="hy-AM"/>
        </w:rPr>
        <w:t xml:space="preserve">           </w:t>
      </w:r>
      <w:r w:rsidRPr="003D18AE">
        <w:rPr>
          <w:rFonts w:ascii="GHEA Grapalat" w:hAnsi="GHEA Grapalat"/>
          <w:i/>
          <w:color w:val="000000" w:themeColor="text1"/>
          <w:w w:val="90"/>
        </w:rPr>
        <w:t>Հավելված</w:t>
      </w:r>
      <w:r>
        <w:rPr>
          <w:rFonts w:ascii="GHEA Grapalat" w:hAnsi="GHEA Grapalat"/>
          <w:i/>
          <w:color w:val="000000" w:themeColor="text1"/>
          <w:w w:val="90"/>
        </w:rPr>
        <w:t xml:space="preserve"> </w:t>
      </w:r>
      <w:r>
        <w:rPr>
          <w:rFonts w:ascii="GHEA Grapalat" w:hAnsi="GHEA Grapalat"/>
          <w:i/>
          <w:color w:val="000000" w:themeColor="text1"/>
          <w:w w:val="90"/>
          <w:lang w:val="hy-AM"/>
        </w:rPr>
        <w:t>12</w:t>
      </w:r>
      <w:r w:rsidRPr="003D18AE">
        <w:rPr>
          <w:rFonts w:ascii="GHEA Grapalat" w:hAnsi="GHEA Grapalat"/>
          <w:i/>
          <w:color w:val="000000" w:themeColor="text1"/>
          <w:w w:val="90"/>
        </w:rPr>
        <w:t xml:space="preserve">   </w:t>
      </w:r>
    </w:p>
    <w:p w:rsidR="004F6544" w:rsidRDefault="004F6544" w:rsidP="004F6544">
      <w:pPr>
        <w:pStyle w:val="11"/>
        <w:tabs>
          <w:tab w:val="left" w:pos="5387"/>
          <w:tab w:val="left" w:pos="9639"/>
        </w:tabs>
        <w:spacing w:before="49" w:line="268" w:lineRule="auto"/>
        <w:ind w:right="-143"/>
        <w:jc w:val="right"/>
        <w:rPr>
          <w:rFonts w:ascii="GHEA Grapalat" w:hAnsi="GHEA Grapalat"/>
          <w:b w:val="0"/>
          <w:color w:val="000000" w:themeColor="text1"/>
          <w:spacing w:val="34"/>
          <w:w w:val="90"/>
          <w:sz w:val="22"/>
        </w:rPr>
      </w:pPr>
      <w:r>
        <w:rPr>
          <w:rFonts w:ascii="GHEA Grapalat" w:hAnsi="GHEA Grapalat"/>
          <w:b w:val="0"/>
          <w:color w:val="000000" w:themeColor="text1"/>
          <w:w w:val="90"/>
          <w:sz w:val="22"/>
          <w:lang w:val="hy-AM"/>
        </w:rPr>
        <w:t xml:space="preserve">Արագածոտնի մարզի </w:t>
      </w:r>
      <w:r>
        <w:rPr>
          <w:rFonts w:ascii="GHEA Grapalat" w:hAnsi="GHEA Grapalat"/>
          <w:b w:val="0"/>
          <w:color w:val="000000" w:themeColor="text1"/>
          <w:w w:val="90"/>
          <w:sz w:val="22"/>
        </w:rPr>
        <w:t>Աշտարակ համայնքի</w:t>
      </w:r>
      <w:r>
        <w:rPr>
          <w:rFonts w:ascii="GHEA Grapalat" w:hAnsi="GHEA Grapalat"/>
          <w:b w:val="0"/>
          <w:color w:val="000000" w:themeColor="text1"/>
          <w:spacing w:val="34"/>
          <w:w w:val="90"/>
          <w:sz w:val="22"/>
        </w:rPr>
        <w:t xml:space="preserve"> </w:t>
      </w:r>
    </w:p>
    <w:p w:rsidR="004F6544" w:rsidRDefault="004F6544" w:rsidP="004F6544">
      <w:pPr>
        <w:pStyle w:val="11"/>
        <w:tabs>
          <w:tab w:val="left" w:pos="5387"/>
          <w:tab w:val="left" w:pos="9639"/>
        </w:tabs>
        <w:spacing w:before="49" w:line="268" w:lineRule="auto"/>
        <w:ind w:right="-143"/>
        <w:jc w:val="right"/>
        <w:rPr>
          <w:rFonts w:ascii="GHEA Grapalat" w:hAnsi="GHEA Grapalat"/>
          <w:b w:val="0"/>
          <w:color w:val="000000" w:themeColor="text1"/>
          <w:w w:val="90"/>
          <w:sz w:val="22"/>
        </w:rPr>
      </w:pPr>
      <w:r>
        <w:rPr>
          <w:rFonts w:ascii="GHEA Grapalat" w:hAnsi="GHEA Grapalat"/>
          <w:b w:val="0"/>
          <w:color w:val="000000" w:themeColor="text1"/>
          <w:w w:val="90"/>
          <w:sz w:val="22"/>
          <w:lang w:val="hy-AM"/>
        </w:rPr>
        <w:t>ա</w:t>
      </w:r>
      <w:r>
        <w:rPr>
          <w:rFonts w:ascii="GHEA Grapalat" w:hAnsi="GHEA Grapalat"/>
          <w:b w:val="0"/>
          <w:color w:val="000000" w:themeColor="text1"/>
          <w:w w:val="90"/>
          <w:sz w:val="22"/>
        </w:rPr>
        <w:t>վագանու</w:t>
      </w:r>
      <w:r>
        <w:rPr>
          <w:rFonts w:ascii="GHEA Grapalat" w:hAnsi="GHEA Grapalat"/>
          <w:b w:val="0"/>
          <w:color w:val="000000" w:themeColor="text1"/>
          <w:w w:val="90"/>
          <w:sz w:val="22"/>
          <w:lang w:val="hy-AM"/>
        </w:rPr>
        <w:t xml:space="preserve"> 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  <w:lang w:val="hy-AM"/>
        </w:rPr>
        <w:t>05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</w:rPr>
        <w:t>.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  <w:lang w:val="hy-AM"/>
        </w:rPr>
        <w:t>12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</w:rPr>
        <w:t>.202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  <w:lang w:val="hy-AM"/>
        </w:rPr>
        <w:t>5թ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</w:rPr>
        <w:t>.</w:t>
      </w:r>
      <w:r>
        <w:rPr>
          <w:rFonts w:ascii="GHEA Grapalat" w:eastAsia="Times New Roman" w:hAnsi="GHEA Grapalat" w:cs="Times New Roman"/>
          <w:b w:val="0"/>
          <w:bCs w:val="0"/>
          <w:color w:val="000000" w:themeColor="text1"/>
          <w:w w:val="95"/>
          <w:sz w:val="22"/>
        </w:rPr>
        <w:t xml:space="preserve"> N 167-</w:t>
      </w:r>
      <w:r>
        <w:rPr>
          <w:rFonts w:ascii="GHEA Grapalat" w:eastAsia="Times New Roman" w:hAnsi="GHEA Grapalat" w:cs="Times New Roman"/>
          <w:b w:val="0"/>
          <w:bCs w:val="0"/>
          <w:color w:val="000000" w:themeColor="text1"/>
          <w:w w:val="95"/>
          <w:sz w:val="22"/>
          <w:lang w:val="hy-AM"/>
        </w:rPr>
        <w:t xml:space="preserve">Ա </w:t>
      </w:r>
      <w:r>
        <w:rPr>
          <w:rFonts w:ascii="GHEA Grapalat" w:hAnsi="GHEA Grapalat"/>
          <w:b w:val="0"/>
          <w:color w:val="000000" w:themeColor="text1"/>
          <w:w w:val="95"/>
          <w:sz w:val="22"/>
        </w:rPr>
        <w:t>որոշմա</w:t>
      </w:r>
      <w:r>
        <w:rPr>
          <w:rFonts w:ascii="GHEA Grapalat" w:hAnsi="GHEA Grapalat"/>
          <w:b w:val="0"/>
          <w:bCs w:val="0"/>
          <w:color w:val="000000" w:themeColor="text1"/>
          <w:w w:val="95"/>
          <w:sz w:val="22"/>
          <w:lang w:val="hy-AM"/>
        </w:rPr>
        <w:t>ն</w:t>
      </w:r>
    </w:p>
    <w:p w:rsidR="003069FE" w:rsidRDefault="003069FE" w:rsidP="003069FE">
      <w:pPr>
        <w:pStyle w:val="BodyText"/>
        <w:ind w:left="0"/>
        <w:jc w:val="right"/>
        <w:rPr>
          <w:rFonts w:ascii="GHEA Grapalat" w:hAnsi="GHEA Grapalat"/>
          <w:b/>
          <w:color w:val="000000" w:themeColor="text1"/>
          <w:sz w:val="28"/>
        </w:rPr>
      </w:pPr>
    </w:p>
    <w:p w:rsidR="006932F6" w:rsidRDefault="006932F6" w:rsidP="003069FE">
      <w:pPr>
        <w:pStyle w:val="BodyText"/>
        <w:ind w:left="0"/>
        <w:jc w:val="right"/>
        <w:rPr>
          <w:rFonts w:ascii="GHEA Grapalat" w:hAnsi="GHEA Grapalat"/>
          <w:b/>
          <w:color w:val="000000" w:themeColor="text1"/>
          <w:sz w:val="28"/>
        </w:rPr>
      </w:pPr>
    </w:p>
    <w:p w:rsidR="006932F6" w:rsidRDefault="006932F6" w:rsidP="003069FE">
      <w:pPr>
        <w:pStyle w:val="BodyText"/>
        <w:ind w:left="0"/>
        <w:jc w:val="right"/>
        <w:rPr>
          <w:rFonts w:ascii="GHEA Grapalat" w:hAnsi="GHEA Grapalat"/>
          <w:b/>
          <w:color w:val="000000" w:themeColor="text1"/>
          <w:sz w:val="28"/>
        </w:rPr>
      </w:pPr>
    </w:p>
    <w:p w:rsidR="006932F6" w:rsidRDefault="006932F6" w:rsidP="003069FE">
      <w:pPr>
        <w:pStyle w:val="BodyText"/>
        <w:ind w:left="0"/>
        <w:jc w:val="right"/>
        <w:rPr>
          <w:rFonts w:ascii="GHEA Grapalat" w:hAnsi="GHEA Grapalat"/>
          <w:b/>
          <w:color w:val="000000" w:themeColor="text1"/>
          <w:sz w:val="28"/>
        </w:rPr>
      </w:pPr>
    </w:p>
    <w:p w:rsidR="006932F6" w:rsidRPr="003D18AE" w:rsidRDefault="006932F6" w:rsidP="003069FE">
      <w:pPr>
        <w:pStyle w:val="BodyText"/>
        <w:ind w:left="0"/>
        <w:jc w:val="right"/>
        <w:rPr>
          <w:rFonts w:ascii="GHEA Grapalat" w:hAnsi="GHEA Grapalat"/>
          <w:b/>
          <w:color w:val="000000" w:themeColor="text1"/>
          <w:sz w:val="28"/>
        </w:rPr>
      </w:pPr>
      <w:bookmarkStart w:id="0" w:name="_GoBack"/>
      <w:bookmarkEnd w:id="0"/>
    </w:p>
    <w:p w:rsidR="003069FE" w:rsidRPr="003D18AE" w:rsidRDefault="003069FE" w:rsidP="003069FE">
      <w:pPr>
        <w:pStyle w:val="BodyText"/>
        <w:spacing w:before="10"/>
        <w:ind w:left="0"/>
        <w:jc w:val="left"/>
        <w:rPr>
          <w:rFonts w:ascii="GHEA Grapalat" w:hAnsi="GHEA Grapalat"/>
          <w:b/>
          <w:color w:val="000000" w:themeColor="text1"/>
          <w:sz w:val="18"/>
        </w:rPr>
      </w:pPr>
      <w:r w:rsidRPr="003D18AE">
        <w:rPr>
          <w:rFonts w:ascii="GHEA Grapalat" w:hAnsi="GHEA Grapalat"/>
          <w:b/>
          <w:color w:val="000000" w:themeColor="text1"/>
          <w:sz w:val="28"/>
        </w:rPr>
        <w:t xml:space="preserve"> </w:t>
      </w:r>
    </w:p>
    <w:p w:rsidR="003069FE" w:rsidRPr="003D18AE" w:rsidRDefault="003069FE" w:rsidP="003069FE">
      <w:pPr>
        <w:pStyle w:val="11"/>
        <w:ind w:left="931" w:right="642"/>
        <w:jc w:val="center"/>
        <w:rPr>
          <w:rFonts w:ascii="GHEA Grapalat" w:hAnsi="GHEA Grapalat"/>
          <w:color w:val="000000" w:themeColor="text1"/>
          <w:sz w:val="40"/>
        </w:rPr>
      </w:pPr>
      <w:r w:rsidRPr="003D18AE">
        <w:rPr>
          <w:rFonts w:ascii="GHEA Grapalat" w:hAnsi="GHEA Grapalat"/>
          <w:color w:val="000000" w:themeColor="text1"/>
          <w:w w:val="105"/>
          <w:sz w:val="40"/>
        </w:rPr>
        <w:t>Կ Ա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Ն</w:t>
      </w:r>
      <w:r w:rsidRPr="003D18AE">
        <w:rPr>
          <w:rFonts w:ascii="GHEA Grapalat" w:hAnsi="GHEA Grapalat"/>
          <w:color w:val="000000" w:themeColor="text1"/>
          <w:spacing w:val="-2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Ո Ն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Ա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Դ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Ր</w:t>
      </w:r>
      <w:r w:rsidRPr="003D18AE">
        <w:rPr>
          <w:rFonts w:ascii="GHEA Grapalat" w:hAnsi="GHEA Grapalat"/>
          <w:color w:val="000000" w:themeColor="text1"/>
          <w:spacing w:val="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ՈՒ</w:t>
      </w:r>
      <w:r w:rsidRPr="003D18AE">
        <w:rPr>
          <w:rFonts w:ascii="GHEA Grapalat" w:hAnsi="GHEA Grapalat"/>
          <w:color w:val="000000" w:themeColor="text1"/>
          <w:spacing w:val="-2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Թ</w:t>
      </w:r>
      <w:r w:rsidRPr="003D18AE">
        <w:rPr>
          <w:rFonts w:ascii="GHEA Grapalat" w:hAnsi="GHEA Grapalat"/>
          <w:color w:val="000000" w:themeColor="text1"/>
          <w:spacing w:val="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Յ</w:t>
      </w:r>
      <w:r w:rsidRPr="003D18AE">
        <w:rPr>
          <w:rFonts w:ascii="GHEA Grapalat" w:hAnsi="GHEA Grapalat"/>
          <w:color w:val="000000" w:themeColor="text1"/>
          <w:spacing w:val="-2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ՈՒ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Ն</w:t>
      </w:r>
    </w:p>
    <w:p w:rsidR="003069FE" w:rsidRPr="003D18AE" w:rsidRDefault="003069FE" w:rsidP="003069FE">
      <w:pPr>
        <w:pStyle w:val="BodyText"/>
        <w:ind w:left="0"/>
        <w:jc w:val="left"/>
        <w:rPr>
          <w:rFonts w:ascii="GHEA Grapalat" w:hAnsi="GHEA Grapalat"/>
          <w:b/>
          <w:color w:val="000000" w:themeColor="text1"/>
          <w:sz w:val="30"/>
        </w:rPr>
      </w:pPr>
    </w:p>
    <w:p w:rsidR="003069FE" w:rsidRPr="00B16F3B" w:rsidRDefault="003069FE" w:rsidP="003069FE">
      <w:pPr>
        <w:spacing w:line="276" w:lineRule="auto"/>
        <w:ind w:left="938" w:right="642"/>
        <w:jc w:val="center"/>
        <w:rPr>
          <w:rFonts w:ascii="GHEA Grapalat" w:eastAsia="Cambria" w:hAnsi="GHEA Grapalat" w:cs="Cambria"/>
          <w:b/>
          <w:bCs/>
          <w:color w:val="000000" w:themeColor="text1"/>
          <w:sz w:val="28"/>
          <w:szCs w:val="24"/>
          <w:lang w:val="fr-FR"/>
        </w:rPr>
      </w:pPr>
      <w:proofErr w:type="gramStart"/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>«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>ԱՇՏԱՐԱԿ</w:t>
      </w:r>
      <w:proofErr w:type="gramEnd"/>
      <w:r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 xml:space="preserve">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>ՀԱՄԱՅՆՔԻ</w:t>
      </w:r>
      <w:r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 xml:space="preserve"> ԿԱՐԲԻԻ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 xml:space="preserve"> ԹԻՎ </w:t>
      </w:r>
      <w:r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 xml:space="preserve">12 ԵՐԵՔՆՈՒԿ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>ՄԱՆԿԱՊԱՐՏԵԶ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 xml:space="preserve">»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eastAsia="ru-RU"/>
        </w:rPr>
        <w:t>ՀԱՄԱՅՆՔԱՅԻՆ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 xml:space="preserve">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eastAsia="ru-RU"/>
        </w:rPr>
        <w:t>ՈՉ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 xml:space="preserve">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eastAsia="ru-RU"/>
        </w:rPr>
        <w:t>ԱՌԵՎՏՐԱՅԻՆ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 xml:space="preserve">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eastAsia="ru-RU"/>
        </w:rPr>
        <w:t>ԿԱԶՄԱԿԵՐՊՈՒԹՅԱՆ</w:t>
      </w:r>
    </w:p>
    <w:p w:rsidR="003069FE" w:rsidRPr="00B16F3B" w:rsidRDefault="003069FE" w:rsidP="003069FE">
      <w:pPr>
        <w:pStyle w:val="ListParagraph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6"/>
          <w:szCs w:val="26"/>
          <w:lang w:val="fr-FR"/>
        </w:rPr>
      </w:pPr>
    </w:p>
    <w:p w:rsidR="003069FE" w:rsidRPr="00CE1C84" w:rsidRDefault="003069FE" w:rsidP="003069F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  <w:lang w:val="hy-AM"/>
        </w:rPr>
      </w:pPr>
      <w:r w:rsidRPr="00CE1C84">
        <w:rPr>
          <w:rFonts w:ascii="GHEA Grapalat" w:hAnsi="GHEA Grapalat" w:cs="SylfaenRegular"/>
          <w:b/>
          <w:sz w:val="26"/>
          <w:szCs w:val="26"/>
          <w:lang w:val="hy-AM"/>
        </w:rPr>
        <w:t>ԸՆԴՀԱՆՈՒՐ ԴՐՈՒՅԹՆԵՐ</w:t>
      </w:r>
    </w:p>
    <w:p w:rsidR="003069FE" w:rsidRPr="00CE1C84" w:rsidRDefault="003069FE" w:rsidP="003069FE">
      <w:pPr>
        <w:autoSpaceDE w:val="0"/>
        <w:autoSpaceDN w:val="0"/>
        <w:adjustRightInd w:val="0"/>
        <w:spacing w:after="0" w:line="240" w:lineRule="auto"/>
        <w:ind w:left="360"/>
        <w:rPr>
          <w:rFonts w:ascii="GHEA Grapalat" w:hAnsi="GHEA Grapalat" w:cs="SylfaenRegular"/>
          <w:b/>
          <w:sz w:val="26"/>
          <w:szCs w:val="26"/>
          <w:lang w:val="hy-AM"/>
        </w:rPr>
      </w:pPr>
    </w:p>
    <w:p w:rsidR="003069FE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«</w:t>
      </w:r>
      <w:r w:rsidRPr="00172E69">
        <w:rPr>
          <w:rFonts w:ascii="GHEA Grapalat" w:hAnsi="GHEA Grapalat"/>
          <w:color w:val="000000"/>
          <w:sz w:val="24"/>
          <w:lang w:val="hy-AM"/>
        </w:rPr>
        <w:t>Աշտարակ համայնքի Կարբիի թիվ 12 Երեքնուկ մանկապարտեզ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»  նախադպրոցական ուսումնական հաստատությունն իրավաբանական անձի կարգավիճակ ունեցող կազմակերպություն կամ դրա ստորաբաժանում է (այսուհետ՝ հաստատություն), որը համապատասխան լիցենզիայի հիման վրա իրականացնում է նախադպրոցական հիմնական, այդ թվում՝ այլընտրանքային, հեղինակային և միջազգային կրթական ծրագիր՝ նախադպրոցական կրթության առնվազն մեկ տեսակով:</w:t>
      </w:r>
    </w:p>
    <w:p w:rsidR="003069FE" w:rsidRPr="00616C5A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/>
          <w:color w:val="000000"/>
          <w:sz w:val="24"/>
          <w:lang w:val="hy-AM"/>
        </w:rPr>
      </w:pPr>
      <w:r w:rsidRPr="00616C5A">
        <w:rPr>
          <w:rFonts w:ascii="GHEA Grapalat" w:hAnsi="GHEA Grapalat" w:cs="SylfaenRegular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 մասին», «Նախադպրոցական կրթության մասին», «Հանրակրթության մասին», «Պետական ոչ առևտրային կազմակերպությունների մասին», «Երեխայի իրավունքների մասին» և «Տեղական ինքնակառավարման մասին» Հայաստանի Հանրապետության օրենքներով, այլ իրավական ակտերով և սույն կանոնադրությամբ (այսուհետ` կանոնադրություն):</w:t>
      </w:r>
    </w:p>
    <w:p w:rsidR="003069FE" w:rsidRPr="009814C1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91252">
        <w:rPr>
          <w:rFonts w:ascii="GHEA Grapalat" w:hAnsi="GHEA Grapalat" w:cs="SylfaenRegular"/>
          <w:sz w:val="24"/>
          <w:szCs w:val="24"/>
          <w:lang w:val="hy-AM"/>
        </w:rPr>
        <w:t xml:space="preserve">Հաստատության գտնվելու վայրն է </w:t>
      </w:r>
      <w:r w:rsidRPr="009814C1">
        <w:rPr>
          <w:rFonts w:ascii="GHEA Grapalat" w:hAnsi="GHEA Grapalat" w:cs="SylfaenRegular"/>
          <w:sz w:val="24"/>
          <w:szCs w:val="24"/>
          <w:lang w:val="hy-AM"/>
        </w:rPr>
        <w:t>ՀՀ Արագածոտն մարզ, Աշտարակ համայնք, գ</w:t>
      </w:r>
      <w:r w:rsidRPr="009814C1">
        <w:rPr>
          <w:rFonts w:ascii="Cambria Math" w:hAnsi="Cambria Math" w:cs="Cambria Math"/>
          <w:sz w:val="24"/>
          <w:szCs w:val="24"/>
          <w:lang w:val="hy-AM"/>
        </w:rPr>
        <w:t>․</w:t>
      </w:r>
      <w:r w:rsidRPr="009814C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>
        <w:rPr>
          <w:rFonts w:ascii="GHEA Grapalat" w:hAnsi="GHEA Grapalat" w:cs="SylfaenRegular"/>
          <w:sz w:val="24"/>
          <w:szCs w:val="24"/>
          <w:lang w:val="hy-AM"/>
        </w:rPr>
        <w:t>Կարբի</w:t>
      </w:r>
      <w:r w:rsidRPr="00FE71F4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>
        <w:rPr>
          <w:rFonts w:ascii="GHEA Grapalat" w:hAnsi="GHEA Grapalat" w:cs="SylfaenRegular"/>
          <w:sz w:val="24"/>
          <w:szCs w:val="24"/>
          <w:lang w:val="hy-AM"/>
        </w:rPr>
        <w:t>3-րդ փողոց, 2-րդ փակուղի 1 մանկապարտեզ</w:t>
      </w:r>
      <w:r w:rsidRPr="00FE71F4">
        <w:rPr>
          <w:rFonts w:ascii="GHEA Grapalat" w:hAnsi="GHEA Grapalat" w:cs="SylfaenRegular"/>
          <w:sz w:val="24"/>
          <w:szCs w:val="24"/>
          <w:lang w:val="hy-AM"/>
        </w:rPr>
        <w:t>։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անվանումն է`</w:t>
      </w:r>
    </w:p>
    <w:p w:rsidR="003069FE" w:rsidRPr="00CE1C84" w:rsidRDefault="003069FE" w:rsidP="005F7C66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1) հայերեն լրիվ` </w:t>
      </w:r>
      <w:r w:rsidRPr="00886E42">
        <w:rPr>
          <w:rFonts w:ascii="GHEA Grapalat" w:hAnsi="GHEA Grapalat"/>
          <w:color w:val="000000"/>
          <w:sz w:val="24"/>
          <w:lang w:val="hy-AM"/>
        </w:rPr>
        <w:t>«</w:t>
      </w:r>
      <w:r w:rsidRPr="00172E69">
        <w:rPr>
          <w:rFonts w:ascii="GHEA Grapalat" w:hAnsi="GHEA Grapalat"/>
          <w:color w:val="000000"/>
          <w:sz w:val="24"/>
          <w:lang w:val="hy-AM"/>
        </w:rPr>
        <w:t>Աշտարակ համայնքի Կարբիի թիվ 12 Երեքնուկ մանկապարտեզ</w:t>
      </w:r>
      <w:r w:rsidRPr="00886E42">
        <w:rPr>
          <w:rFonts w:ascii="GHEA Grapalat" w:hAnsi="GHEA Grapalat"/>
          <w:color w:val="000000"/>
          <w:sz w:val="24"/>
          <w:lang w:val="hy-AM"/>
        </w:rPr>
        <w:t xml:space="preserve">» 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համայնքային ոչ առևտրային կազմակերպություն.</w:t>
      </w:r>
    </w:p>
    <w:p w:rsidR="003069FE" w:rsidRPr="00CE1C84" w:rsidRDefault="003069FE" w:rsidP="005F7C66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2) հայերեն կրճատ` «</w:t>
      </w:r>
      <w:r w:rsidRPr="00172E69">
        <w:rPr>
          <w:rFonts w:ascii="GHEA Grapalat" w:hAnsi="GHEA Grapalat"/>
          <w:color w:val="000000"/>
          <w:sz w:val="24"/>
          <w:lang w:val="hy-AM"/>
        </w:rPr>
        <w:t>Աշտարակ համայնքի Կարբիի թիվ 12 Երեքնուկ մանկապարտեզ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» ՀՈԱԿ.</w:t>
      </w:r>
    </w:p>
    <w:p w:rsidR="003069FE" w:rsidRPr="00CE1C84" w:rsidRDefault="003069FE" w:rsidP="005F7C66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lastRenderedPageBreak/>
        <w:t xml:space="preserve">3) ռուսերեն լրիվ` </w:t>
      </w:r>
      <w:r w:rsidRPr="00CE1C84">
        <w:rPr>
          <w:rFonts w:ascii="GHEA Grapalat" w:hAnsi="GHEA Grapalat"/>
          <w:color w:val="000000"/>
          <w:sz w:val="24"/>
          <w:szCs w:val="24"/>
        </w:rPr>
        <w:t>«</w:t>
      </w:r>
      <w:r w:rsidRPr="00172E69">
        <w:rPr>
          <w:rFonts w:ascii="GHEA Grapalat" w:hAnsi="GHEA Grapalat"/>
          <w:color w:val="000000"/>
          <w:sz w:val="24"/>
        </w:rPr>
        <w:t>Детский сад Карпи номер 12</w:t>
      </w:r>
      <w:r w:rsidRPr="00172E69">
        <w:rPr>
          <w:rFonts w:ascii="GHEA Grapalat" w:hAnsi="GHEA Grapalat"/>
          <w:color w:val="000000"/>
          <w:sz w:val="24"/>
          <w:lang w:val="hy-AM"/>
        </w:rPr>
        <w:t xml:space="preserve"> </w:t>
      </w:r>
      <w:r w:rsidRPr="00172E69">
        <w:rPr>
          <w:rFonts w:ascii="GHEA Grapalat" w:hAnsi="GHEA Grapalat"/>
          <w:color w:val="000000"/>
          <w:sz w:val="24"/>
        </w:rPr>
        <w:t xml:space="preserve">Ерекнук </w:t>
      </w:r>
      <w:r w:rsidRPr="00172E69">
        <w:rPr>
          <w:rFonts w:ascii="GHEA Grapalat" w:hAnsi="GHEA Grapalat"/>
          <w:color w:val="000000" w:themeColor="text1"/>
          <w:sz w:val="24"/>
        </w:rPr>
        <w:t>общины Аштарак</w:t>
      </w:r>
      <w:r w:rsidRPr="00CE1C84">
        <w:rPr>
          <w:rFonts w:ascii="GHEA Grapalat" w:hAnsi="GHEA Grapalat"/>
          <w:color w:val="000000"/>
          <w:sz w:val="24"/>
          <w:szCs w:val="24"/>
        </w:rPr>
        <w:t xml:space="preserve">» </w:t>
      </w:r>
      <w:r w:rsidRPr="00CE1C84">
        <w:rPr>
          <w:rFonts w:ascii="GHEA Grapalat" w:hAnsi="GHEA Grapalat"/>
          <w:color w:val="000000" w:themeColor="text1"/>
          <w:sz w:val="24"/>
          <w:szCs w:val="24"/>
        </w:rPr>
        <w:t>общинная некоммерческая организация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3069FE" w:rsidRPr="00CE1C84" w:rsidRDefault="003069FE" w:rsidP="005F7C66">
      <w:pPr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4) ռուսերեն կրճատ` «</w:t>
      </w:r>
      <w:r w:rsidRPr="00172E69">
        <w:rPr>
          <w:rFonts w:ascii="GHEA Grapalat" w:hAnsi="GHEA Grapalat"/>
          <w:color w:val="000000"/>
          <w:sz w:val="24"/>
        </w:rPr>
        <w:t>Детский сад Карпи номер 12</w:t>
      </w:r>
      <w:r w:rsidRPr="00172E69">
        <w:rPr>
          <w:rFonts w:ascii="GHEA Grapalat" w:hAnsi="GHEA Grapalat"/>
          <w:color w:val="000000"/>
          <w:sz w:val="24"/>
          <w:lang w:val="hy-AM"/>
        </w:rPr>
        <w:t xml:space="preserve"> </w:t>
      </w:r>
      <w:r w:rsidRPr="00172E69">
        <w:rPr>
          <w:rFonts w:ascii="GHEA Grapalat" w:hAnsi="GHEA Grapalat"/>
          <w:color w:val="000000"/>
          <w:sz w:val="24"/>
        </w:rPr>
        <w:t xml:space="preserve">Ерекнук </w:t>
      </w:r>
      <w:r w:rsidRPr="00172E69">
        <w:rPr>
          <w:rFonts w:ascii="GHEA Grapalat" w:hAnsi="GHEA Grapalat"/>
          <w:color w:val="000000" w:themeColor="text1"/>
          <w:sz w:val="24"/>
        </w:rPr>
        <w:t>общины Аштарак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CE1C84">
        <w:rPr>
          <w:rFonts w:ascii="GHEA Grapalat" w:hAnsi="GHEA Grapalat" w:cs="SylfaenRegular"/>
          <w:sz w:val="24"/>
          <w:szCs w:val="24"/>
        </w:rPr>
        <w:t>ОНО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3069FE" w:rsidRPr="00CE1C84" w:rsidRDefault="003069FE" w:rsidP="005F7C66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5) անգլերեն լրիվ` </w:t>
      </w:r>
      <w:r w:rsidRPr="00CE1C84">
        <w:rPr>
          <w:rFonts w:ascii="GHEA Grapalat" w:hAnsi="GHEA Grapalat"/>
          <w:color w:val="000000"/>
          <w:sz w:val="24"/>
          <w:szCs w:val="24"/>
          <w:lang w:val="en-US"/>
        </w:rPr>
        <w:t>«</w:t>
      </w:r>
      <w:r w:rsidRPr="00172E69">
        <w:rPr>
          <w:rFonts w:ascii="GHEA Grapalat" w:hAnsi="GHEA Grapalat"/>
          <w:color w:val="000000"/>
          <w:sz w:val="24"/>
          <w:lang w:val="en-US"/>
        </w:rPr>
        <w:t>Ereqnuk kindergarten number 12 in Karpi</w:t>
      </w:r>
      <w:r w:rsidRPr="00172E69">
        <w:rPr>
          <w:rFonts w:ascii="GHEA Grapalat" w:hAnsi="GHEA Grapalat"/>
          <w:color w:val="000000"/>
          <w:sz w:val="24"/>
          <w:lang w:val="hy-AM"/>
        </w:rPr>
        <w:t xml:space="preserve"> </w:t>
      </w:r>
      <w:r w:rsidRPr="00172E69">
        <w:rPr>
          <w:rFonts w:ascii="GHEA Grapalat" w:hAnsi="GHEA Grapalat"/>
          <w:color w:val="000000" w:themeColor="text1"/>
          <w:sz w:val="24"/>
          <w:lang w:val="en-US"/>
        </w:rPr>
        <w:t>of Ashtarak community</w:t>
      </w:r>
      <w:r w:rsidRPr="00CE1C84">
        <w:rPr>
          <w:rFonts w:ascii="GHEA Grapalat" w:hAnsi="GHEA Grapalat"/>
          <w:color w:val="000000"/>
          <w:sz w:val="24"/>
          <w:szCs w:val="24"/>
          <w:lang w:val="en-US"/>
        </w:rPr>
        <w:t xml:space="preserve">» </w:t>
      </w:r>
      <w:r w:rsidRPr="00CE1C84">
        <w:rPr>
          <w:rFonts w:ascii="GHEA Grapalat" w:hAnsi="GHEA Grapalat"/>
          <w:color w:val="000000" w:themeColor="text1"/>
          <w:sz w:val="24"/>
          <w:szCs w:val="24"/>
          <w:lang w:val="en-US"/>
        </w:rPr>
        <w:t>community non-commercial organization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3069FE" w:rsidRPr="00CE1C84" w:rsidRDefault="003069FE" w:rsidP="005F7C66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6) անգլերեն կրճատ` «</w:t>
      </w:r>
      <w:r w:rsidRPr="00172E69">
        <w:rPr>
          <w:rFonts w:ascii="GHEA Grapalat" w:hAnsi="GHEA Grapalat"/>
          <w:color w:val="000000"/>
          <w:sz w:val="24"/>
          <w:lang w:val="en-US"/>
        </w:rPr>
        <w:t>Ereqnuk kindergarten number 12 in Karpi</w:t>
      </w:r>
      <w:r w:rsidRPr="00172E69">
        <w:rPr>
          <w:rFonts w:ascii="GHEA Grapalat" w:hAnsi="GHEA Grapalat"/>
          <w:color w:val="000000"/>
          <w:sz w:val="24"/>
          <w:lang w:val="hy-AM"/>
        </w:rPr>
        <w:t xml:space="preserve"> </w:t>
      </w:r>
      <w:r w:rsidRPr="00172E69">
        <w:rPr>
          <w:rFonts w:ascii="GHEA Grapalat" w:hAnsi="GHEA Grapalat"/>
          <w:color w:val="000000" w:themeColor="text1"/>
          <w:sz w:val="24"/>
          <w:lang w:val="en-US"/>
        </w:rPr>
        <w:t>of Ashtarak community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» CNCO: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Հաստատությունը կարող է ունենալ Հայաստանի Հանրապետության զինանշանի պատկերով և իր` հայերեն </w:t>
      </w:r>
      <w:r w:rsidRPr="006C49D9">
        <w:rPr>
          <w:rFonts w:ascii="GHEA Grapalat" w:hAnsi="GHEA Grapalat" w:cs="SylfaenRegular"/>
          <w:sz w:val="24"/>
          <w:szCs w:val="24"/>
          <w:lang w:val="hy-AM"/>
        </w:rPr>
        <w:t>անվանմամբ կլոր կնիք, ձևաթղթեր, խորհրդանիշ և այլ անհատականացման միջոցներ: Կնիքը, ձևաթղթերը,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C49D9">
        <w:rPr>
          <w:rFonts w:ascii="GHEA Grapalat" w:hAnsi="GHEA Grapalat" w:cs="SylfaenRegular"/>
          <w:sz w:val="24"/>
          <w:szCs w:val="24"/>
          <w:lang w:val="hy-AM"/>
        </w:rPr>
        <w:t>խորհրդանիշը և այլ անհատականացման միջոցներ ձևավորելիս, անհրաժեշտության դեպքում, հայերենին կարող են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զուգակցվել այլ լեզուներ: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Հաստատությունը կարող է ունենալ մասնաճյուղ: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Հաստատությունն ունի պաշտոնական կայք, որտեղ հրապարակվում են հաստատության նախահաշիվը, ֆինանսական (ծախսերի) և ներքին գնահատման հաշվետվությունները, հաստիքացուցակը, թափուր աշխատատեղերը, հայտարարությունները: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Հաստատությունն ունի ինքնուրույն հաշվեկշիռ և բանկային հաշիվ: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Հաստատությունում չեն թույլատրվում քաղաքական կամ կրոնական կազմակերպությունների ստեղծումն ու գործունեությունը:</w:t>
      </w:r>
    </w:p>
    <w:p w:rsidR="003069FE" w:rsidRPr="00CE1C84" w:rsidRDefault="003069FE" w:rsidP="003069FE">
      <w:pPr>
        <w:pStyle w:val="ListParagraph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069FE" w:rsidRPr="00CE1C84" w:rsidRDefault="003069FE" w:rsidP="003069F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  <w:lang w:val="hy-AM"/>
        </w:rPr>
      </w:pPr>
      <w:r w:rsidRPr="00CE1C84">
        <w:rPr>
          <w:rFonts w:ascii="GHEA Grapalat" w:hAnsi="GHEA Grapalat" w:cs="SylfaenRegular"/>
          <w:b/>
          <w:sz w:val="26"/>
          <w:szCs w:val="26"/>
          <w:lang w:val="hy-AM"/>
        </w:rPr>
        <w:t>ՀԱՍՏԱՏՈՒԹՅԱՆ ԳՈՐԾՈՒՆԵՈՒԹՅԱՆ ԱՌԱՐԿԱՆ ԵՎ ՆՊԱՏԱԿԸ</w:t>
      </w:r>
    </w:p>
    <w:p w:rsidR="003069FE" w:rsidRPr="00CE1C84" w:rsidRDefault="003069FE" w:rsidP="003069FE">
      <w:pPr>
        <w:pStyle w:val="ListParagraph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6"/>
          <w:szCs w:val="26"/>
          <w:lang w:val="hy-AM"/>
        </w:rPr>
      </w:pP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գործունեության առարկան յուրաքանչյուր սանի կրթության կազմակերպումն է նախադպրոցական կրթական ծրագրեր իրականացնելու կամ նախադպրոցական ծառայություններ մատուցելու միջոցով։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գործունեության նպատակը յուրաքանչյուր սանի տարիքային և զարգացման առանձնահատկություններին համապատասխան կրթական գործընթացին առավելագույն մասնակցության և նախադպրոցական կրթության պետական կրթական չափորոշչով սահմանված արդյունքների ապահովումն է։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կրթական գործունեությունն իրականացվում է ի շահ անհատի, հասարակության և պետության: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 ծանոթացումը, սանի մտավոր, բարոյական, գեղագիտական և 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lastRenderedPageBreak/>
        <w:t>ֆիզիկական զարգացման հիմքերի ստեղծումը, հայրենիքի նկատմամբ սիրո և նվիրվածության ձևավորումը, աշխատանքային տարրական կարողությունների և հմտությունների ձևավորումը, զարգացման շեղումների կանխարգելումն ու շտկումը, դպրոցական ուսուցման նախապատրաստումը: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Հաստատությունն իր գործունեությունն իրականացնում է նախադպրոցական կրթության պետական կրթական չափորոշչին,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կրթական ծրագրերի ապահովման միջոցառումներում և ծառայություններում որպես անբաժանելի մաս ներառվում են ՝</w:t>
      </w:r>
    </w:p>
    <w:p w:rsidR="003069FE" w:rsidRPr="00CE1C84" w:rsidRDefault="003069FE" w:rsidP="003069F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կողմից իրականացվող ուսումնամեթոդական, փորձարարական, հետազոտական աշխատանքները.</w:t>
      </w:r>
    </w:p>
    <w:p w:rsidR="003069FE" w:rsidRPr="00CE1C84" w:rsidRDefault="003069FE" w:rsidP="003069F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մանկավարժական աշխատողների մասնագիտական կատարելագործման միջոցառումները.</w:t>
      </w:r>
    </w:p>
    <w:p w:rsidR="003069FE" w:rsidRPr="00CE1C84" w:rsidRDefault="003069FE" w:rsidP="003069F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սաների խնամքի, առողջության և անվտանգության պահպանման միջոցառումները` պահպանելով Հայաստանի Հանրապետության առողջապահության բնագավառի պետական կառավարման լիազոր մարմնի սահմանած նորմերը.</w:t>
      </w:r>
    </w:p>
    <w:p w:rsidR="003069FE" w:rsidRPr="00CE1C84" w:rsidRDefault="003069FE" w:rsidP="003069F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սաների սննդի կազմակերպումը՝ պահպանելով Հայաստանի Հանրապետության առողջապահության բնագավառի պետական կառավարման լիազոր մարմնի սահմանած նորմերը։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Հաստատությունը կարող է իրականացնել ձեռնարկատիրական գործունեության հետևյալ տեսակները՝</w:t>
      </w:r>
    </w:p>
    <w:p w:rsidR="003069FE" w:rsidRPr="00CE1C84" w:rsidRDefault="003069FE" w:rsidP="003069FE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լրացուցիչ կրթական, մարզաառողջարարական, ճամբարներում կազմակերպվող վճարովի ծառայություններ.</w:t>
      </w:r>
    </w:p>
    <w:p w:rsidR="003069FE" w:rsidRPr="00CE1C84" w:rsidRDefault="003069FE" w:rsidP="003069FE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մասնագիտական վերապատրաստումների և խորհրդատվությունների, ծնողական կրթությանը միտված դասընթացների և ծրագրերի իրականացում.</w:t>
      </w:r>
    </w:p>
    <w:p w:rsidR="003069FE" w:rsidRPr="00CE1C84" w:rsidRDefault="003069FE" w:rsidP="003069FE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ճկուն ռեժիմով սանին սպասարկելու ծառայություններ.</w:t>
      </w:r>
    </w:p>
    <w:p w:rsidR="003069FE" w:rsidRPr="00CE1C84" w:rsidRDefault="003069FE" w:rsidP="003069FE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սաների երկարօրյա կամ շուրջօրյա ուսուցում և խնամք.</w:t>
      </w:r>
    </w:p>
    <w:p w:rsidR="003069FE" w:rsidRPr="00CE1C84" w:rsidRDefault="003069FE" w:rsidP="003069FE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</w:rPr>
        <w:t>սաների կազմակերպված տրանսպորտային փոխադրումներ.</w:t>
      </w:r>
    </w:p>
    <w:p w:rsidR="003069FE" w:rsidRPr="00CE1C84" w:rsidRDefault="003069FE" w:rsidP="003069FE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երեխայի տնային ուսուցում, դաստիարակություն և խնամք։</w:t>
      </w:r>
    </w:p>
    <w:p w:rsidR="003069FE" w:rsidRPr="006D2921" w:rsidRDefault="003069FE" w:rsidP="003069FE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  <w:lang w:val="hy-AM"/>
        </w:rPr>
      </w:pPr>
    </w:p>
    <w:p w:rsidR="003069FE" w:rsidRPr="00CE1C84" w:rsidRDefault="003069FE" w:rsidP="003069F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CE1C84">
        <w:rPr>
          <w:rFonts w:ascii="GHEA Grapalat" w:hAnsi="GHEA Grapalat" w:cs="SylfaenRegular"/>
          <w:b/>
          <w:sz w:val="26"/>
          <w:szCs w:val="26"/>
        </w:rPr>
        <w:t>ՀԱՍՏԱՏՈՒԹՅԱՆ ԿԱՌՈՒՑՎԱԾՔԸ ԵՎ ՈՒՍՈՒՄՆԱԴԱՍՏԻԱՐԱԿՉԱԿԱՆ</w:t>
      </w:r>
      <w:r w:rsidRPr="00CE1C84">
        <w:rPr>
          <w:rFonts w:ascii="GHEA Grapalat" w:hAnsi="GHEA Grapalat" w:cs="SylfaenRegular"/>
          <w:b/>
          <w:sz w:val="26"/>
          <w:szCs w:val="26"/>
          <w:lang w:val="hy-AM"/>
        </w:rPr>
        <w:t xml:space="preserve"> </w:t>
      </w:r>
      <w:r w:rsidRPr="00CE1C84">
        <w:rPr>
          <w:rFonts w:ascii="GHEA Grapalat" w:hAnsi="GHEA Grapalat" w:cs="SylfaenRegular"/>
          <w:b/>
          <w:sz w:val="26"/>
          <w:szCs w:val="26"/>
        </w:rPr>
        <w:t>ԳՈՐԾՈՒՆԵՈՒԹՅՈՒՆԸ</w:t>
      </w:r>
    </w:p>
    <w:p w:rsidR="003069FE" w:rsidRPr="00CE1C84" w:rsidRDefault="003069FE" w:rsidP="003069FE">
      <w:pPr>
        <w:pStyle w:val="ListParagraph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6"/>
          <w:szCs w:val="26"/>
        </w:rPr>
      </w:pP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Հաստատությունում ուսումնադաստիարակչական գործունեությունը կազմակերպվում է կրթության պետական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E1C84">
        <w:rPr>
          <w:rFonts w:ascii="GHEA Grapalat" w:hAnsi="GHEA Grapalat" w:cs="SylfaenRegular"/>
          <w:sz w:val="24"/>
          <w:szCs w:val="24"/>
        </w:rPr>
        <w:t>կառավարման լիազորված մարմնի կողմից երաշխավորված նախադպրոցական կրթության կրթական ծրագրերին (այդ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E1C84">
        <w:rPr>
          <w:rFonts w:ascii="GHEA Grapalat" w:hAnsi="GHEA Grapalat" w:cs="SylfaenRegular"/>
          <w:sz w:val="24"/>
          <w:szCs w:val="24"/>
        </w:rPr>
        <w:t>թվում՝ այլընտրանքային, փորձարարական) և ուսումնական նյութերին համապատասխան: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Նախադպրոցական կրթական ծրագրով սահմանված մակարդակն ապահովվում է ծրագրային բաղադրիչների </w:t>
      </w:r>
      <w:r w:rsidRPr="006C49D9">
        <w:rPr>
          <w:rFonts w:ascii="GHEA Grapalat" w:hAnsi="GHEA Grapalat" w:cs="SylfaenRegular"/>
          <w:sz w:val="24"/>
          <w:szCs w:val="24"/>
        </w:rPr>
        <w:t xml:space="preserve">միջոցով, որոնք իրականացվում են ըստ տարիքային </w:t>
      </w:r>
      <w:r w:rsidRPr="006C49D9">
        <w:rPr>
          <w:rFonts w:ascii="GHEA Grapalat" w:hAnsi="GHEA Grapalat" w:cs="SylfaenRegular"/>
          <w:sz w:val="24"/>
          <w:szCs w:val="24"/>
        </w:rPr>
        <w:lastRenderedPageBreak/>
        <w:t>խմբերի և նպատակաուղղված են յուրաքանչյուր սանի գիտելիքի,</w:t>
      </w:r>
      <w:r w:rsidRPr="00CE1C84">
        <w:rPr>
          <w:rFonts w:ascii="GHEA Grapalat" w:hAnsi="GHEA Grapalat" w:cs="SylfaenRegular"/>
          <w:sz w:val="24"/>
          <w:szCs w:val="24"/>
        </w:rPr>
        <w:t xml:space="preserve"> հմտությունների, դիրքորոշման և արժեքային համակարգի ձևավորմանն ու զարգացմանը: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Հայաստանի Հանրապետությունում նախադպրոցական կրթությունն իրականացվում է գրական հայերենով՝ «Լեզվի մասին» օրենքի պահանջներին համապատասխան՝ բացառությամբ «Նախադպրոցական կրթության մասին» օրենքի 4-րդ հոդվածի 6-րդ մասով նախատեսված դեպքերի: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Երեխայի ընդունելությունը նախադպրոցական ուսումնական հաստատություն, անկախ կազմակերպական-իրավական ձևից, իրականացվում է կրթության պետական կառավարման լիազորված մարմնի սահմանած կարգով՝ ծնողի (սանի օրինական ներկայացուցչի) դիմումի, հաստատության ու ծնողի (սանի օրինական ներկայացուցչի) միջև կնքված պայմանագրի հիման վրա: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խմբերի առավելագույն խտությունը սահմանում է կրթության պետական կառավարման լիազորված մարմինը: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Ուսումնական տարին սկսվում է սեպտեմբերի 1-ից և ավարտվում օգոստոսի 31-ին: Տարիքային խմբերում սաների հարմարվողականության փուլի առանձնահատկությունները, կրթական ծրագրերի յուրացման ժամկետները, շաբաթական պարապմունքների բաշխման ցանկը, օրինակելի ռեժիմները, բաց թողած ծրագրային ծավալը լրացնելու պայմանները սահմանվում են կրթական ծրագրերով: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Տարիքային խմբերի ձևավորումը և սաների տեղափոխումն այլ տարիքային խմբեր կատարվում են յուրաքանչյուր տարվա օգոստոսի 20-ից մինչև սեպտեմբերի 5-ը: Ազատ տեղերը համալրվում են ամբողջ տարվա ընթացքում՝ կրթության պետական կառավարման լիազորված մարմնի սահմանած կարգով: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Հաստատությունում կարող են ձևավորվել տարատարիք խմբեր՝ կրթության պետական կառավարման լիազորված մարմնի սահմանած կարգի համաձայն: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Նախադպրոցական ուսումնական հաստատություններն ըստ տեսակների լինում են՝</w:t>
      </w:r>
    </w:p>
    <w:p w:rsidR="003069FE" w:rsidRPr="00CE1C84" w:rsidRDefault="003069FE" w:rsidP="003069F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մսուր՝ 0-3 տարեկանների ընդգրկմամբ.</w:t>
      </w:r>
    </w:p>
    <w:p w:rsidR="003069FE" w:rsidRPr="00CE1C84" w:rsidRDefault="003069FE" w:rsidP="003069F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մսուր-մանկապարտեզ` 0-6 տարեկանների ընդգրկմամբ.</w:t>
      </w:r>
    </w:p>
    <w:p w:rsidR="003069FE" w:rsidRPr="00CE1C84" w:rsidRDefault="003069FE" w:rsidP="003069F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մանկապարտեզ՝ 3-6 տարեկանների ընդգրկմամբ.</w:t>
      </w:r>
    </w:p>
    <w:p w:rsidR="003069FE" w:rsidRPr="00CE1C84" w:rsidRDefault="003069FE" w:rsidP="003069F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նախակրթարան՝ 5-6 տարեկանների ընդգրկմամբ.</w:t>
      </w:r>
    </w:p>
    <w:p w:rsidR="003069FE" w:rsidRPr="00CE1C84" w:rsidRDefault="003069FE" w:rsidP="003069F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կենտրոն՝ 0-6` նախադպրոցական բոլոր կամ որևէ տարիքային խմբի ընդգրկմամբ: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աշխատանքային ռեժիմը, տարիքային խմբերի թիվը, հաստատությունում սաների մնալու տևողությունը սահմանվում է հիմնադրի, պետական և համայնքային հաստատությունների դեպքում՝ լիազորված պետական մարմնի որոշմամբ՝ կրթության պետական կառավարման լիազորված մարմնի սահմանած կարգի համաձայն: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Թույլատրվում է հաստատության կամ առանձին խմբերի գործունեության կազմակերպումը ցերեկային, երեկոյան ժամերին, շուրջօրյա, հանգստյան և տոնական օրերին: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Սաների սննդի կազմակերպումն իրականացվում է համաձայն առողջապահության բնագավառի պետական կառավարման լիազորված մարմնի սահմանած համապատասխան ներքին իրավական նորմերի և օրինակելի սննդակազմի։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Հաստատության սաների բժշկական սպասարկումն իրականացվում է հաստիքային բժշկական անձնակազմի կողմից, որը տնօրինության հետ պատասխանատվություն է կրում սաների առողջության, ֆիզիկական զարգացման, բուժկանխարգելիչ միջոցառումների անցկացման, սանիտարահիգիենիկ և համաճարակային </w:t>
      </w:r>
      <w:r w:rsidRPr="00CE1C84">
        <w:rPr>
          <w:rFonts w:ascii="GHEA Grapalat" w:hAnsi="GHEA Grapalat" w:cs="SylfaenRegular"/>
          <w:sz w:val="24"/>
          <w:szCs w:val="24"/>
        </w:rPr>
        <w:lastRenderedPageBreak/>
        <w:t>միջոցառումների իրականացման, հիգիենիկ նորմատիվների պահպանման և սննդի որակի համար: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մանկավարժական և սպասարկող անձնակազմերը հիմնադրի միջոցների հաշվին աշխատանքի ընդունվելիս և հետագայում` տարին 1 անգամ ենթարկվում են բժշկական զննության:</w:t>
      </w:r>
    </w:p>
    <w:p w:rsidR="003069FE" w:rsidRPr="00663B85" w:rsidRDefault="003069FE" w:rsidP="00663B85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</w:p>
    <w:p w:rsidR="003069FE" w:rsidRPr="00CE1C84" w:rsidRDefault="003069FE" w:rsidP="003069F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CE1C84">
        <w:rPr>
          <w:rFonts w:ascii="GHEA Grapalat" w:hAnsi="GHEA Grapalat" w:cs="SylfaenRegular"/>
          <w:b/>
          <w:sz w:val="26"/>
          <w:szCs w:val="26"/>
        </w:rPr>
        <w:t>ՈՒՍՈՒՄՆԱԴԱՍՏԻԱՐԱԿՉԱԿԱՆ ԳՈՐԾԸՆԹԱՑԻ ՄԱՍՆԱԿԻՑՆԵՐԸ</w:t>
      </w:r>
    </w:p>
    <w:p w:rsidR="003069FE" w:rsidRPr="00CE1C84" w:rsidRDefault="003069FE" w:rsidP="003069FE">
      <w:pPr>
        <w:pStyle w:val="ListParagraph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6"/>
          <w:szCs w:val="26"/>
        </w:rPr>
      </w:pP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ուսումնադաստիարակչական գործընթացի մասնակիցներն են՝</w:t>
      </w:r>
    </w:p>
    <w:p w:rsidR="003069FE" w:rsidRPr="00CE1C84" w:rsidRDefault="003069FE" w:rsidP="003069F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նախադպրոցական տարիքի երեխան.</w:t>
      </w:r>
    </w:p>
    <w:p w:rsidR="003069FE" w:rsidRPr="00CE1C84" w:rsidRDefault="003069FE" w:rsidP="003069F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ծնողը (սանի օրինական ներկայացուցիչը).</w:t>
      </w:r>
    </w:p>
    <w:p w:rsidR="003069FE" w:rsidRPr="00CE1C84" w:rsidRDefault="003069FE" w:rsidP="003069F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տնօրենը, մեթոդիստը (տնօրենի ուսումնական գծով տեղակալը), մասնաճյուղի ղեկավարը, դաստիարակը, դաստիարակի օգնականը, հոգեբանը, հատուկ մանկավարժը, սոցիալական մանկավարժը, ֆիզկուլտուրայի հրահանգիչը, երաժշտության դաստիարակը, բուժաշխատողը, լրացուցիչ կրթական ծառայության մանկավարժը և այլ մանկավարժական աշխատողներ։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Սաների ընդունելության ժամանակ հաստատության տնօրենը պարտավոր է ծնողներին (օրինական ներկայացուցիչներին) ծանոթացնել հաստատության կանոնադրությանը և այլ փաստաթղթերի, որոնք կանոնակարգում են հաստատության գործունեությունը: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և ծնողների փոխհարաբերությունները կարգավորվում են նրանց միջև կնքված պայմանագրով: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Սանի և հաստատության աշխատողների փոխհարաբերությունները կառուցվում են համագործակցության, սանի անհատականության հանդեպ հարգանքի հիմքի վրա: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Հաստատությունում աշխատանքի ընդունվում են այն անձինք, որոնց որակավորումն ու աշխատանքային ստաժը համապատասխանում է կրթության պետական կառավարման լիազորված մարմնի սահմանած մանկավարժական և վարչատնտեսական աշխատողների անվանացանկին և պաշտոնների նկարագրերին: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աշխատողների իրավունքներն ու պարտականությունները, աշխատաժամանակի տևողությունը կարգավորվում են Հայաստանի Հանրապետության օրենքներով, այլ իրավական ակտերով, սույն կանոնադրությամբ և աշխատանքային պայմանագրով:</w:t>
      </w:r>
    </w:p>
    <w:p w:rsidR="003069FE" w:rsidRPr="00CE1C84" w:rsidRDefault="003069FE" w:rsidP="003069F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GHEA Grapalat" w:hAnsi="GHEA Grapalat" w:cs="SylfaenRegular"/>
          <w:sz w:val="26"/>
          <w:szCs w:val="26"/>
        </w:rPr>
      </w:pPr>
    </w:p>
    <w:p w:rsidR="003069FE" w:rsidRPr="00CE1C84" w:rsidRDefault="003069FE" w:rsidP="003069F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CE1C84">
        <w:rPr>
          <w:rFonts w:ascii="GHEA Grapalat" w:hAnsi="GHEA Grapalat" w:cs="SylfaenRegular"/>
          <w:b/>
          <w:sz w:val="26"/>
          <w:szCs w:val="26"/>
        </w:rPr>
        <w:t>ՀԱՍՏԱՏՈՒԹՅԱՆ ԿԱՌԱՎԱՐՈՒՄԸ</w:t>
      </w:r>
    </w:p>
    <w:p w:rsidR="003069FE" w:rsidRPr="006C49D9" w:rsidRDefault="003069FE" w:rsidP="003069FE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կառավարումն իրականացնում է (իրականացնում են) հիմնադիրը (հիմնադիրները), պետական կառավարման կամ տարածքային կառավարման լիազոր մարմինը, տնօրենը՝ «Նախադպրոցական կրթության մասին» օրենքին, այլ իրավական ակտերին և սույն կանոնադրությանը համապատասխան: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հիմնադրի լիազորությունները սահմանված են «Նախադպրոցական կրթության մասին» և «Տեղական ինքնակառավարման մասին» օրենքներով: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հիմնադիրն ունի հաստատության գործունեությանը և կառավարմանը վերաբերող ցանկացած հարց վերջնական լուծելու իրավունք՝ բացառությամբ օրենքով նախատեսված դեպքերի: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lastRenderedPageBreak/>
        <w:t xml:space="preserve">Տնօրենն իրականացնում է հաստատության ընթացիկ գործունեության ղեկավարումը: Տնօրենն օրենքներով, սույն </w:t>
      </w:r>
      <w:r w:rsidRPr="006C49D9">
        <w:rPr>
          <w:rFonts w:ascii="GHEA Grapalat" w:hAnsi="GHEA Grapalat" w:cs="SylfaenRegular"/>
          <w:sz w:val="24"/>
          <w:szCs w:val="24"/>
        </w:rPr>
        <w:t>կանոնադրությամբ և պաշտոնի նկարագրով իրեն վերապահված այլ լիազորությունների սահմաններում, ղեկավարում է</w:t>
      </w:r>
      <w:r w:rsidRPr="00CE1C84">
        <w:rPr>
          <w:rFonts w:ascii="GHEA Grapalat" w:hAnsi="GHEA Grapalat" w:cs="SylfaenRegular"/>
          <w:sz w:val="24"/>
          <w:szCs w:val="24"/>
        </w:rPr>
        <w:t xml:space="preserve"> հաստատության գործունեությունն ու կրում պատասխանատվություն 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հաստիքի բացակայության դեպքում՝ բարձրագույն կրթություն և 5 տարվա նախադպրոցական մանկավարժական փորձ ունեցող մասնագետը։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Հաստատությունում ուսումնադաստիարակչական գործունեության արդյունավետ կազմակերպման նպատակով ձևավորվում են խորհրդակցական մարմիններ՝ մանկավարժական և ծնողական խորհուրդներ: Կարող են ձևավորվել նաև այլ (հոգաբարձուների, շրջանավարտների) մարմիններ: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խորհուրդը կազմավորվում է օգոստոսի 20-ից 30-ը: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խորհուրդը ձևավորվում է տնօրենի հրամանով` մեկ ուսումնական տարի ժամկետով: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կազմում ընդգրկվում են հաստատության բոլոր մանկավարժական աշխատողները: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աշխատանքը ղեկավարում է հաստատության տնօրենը, որն ի պաշտոնե մանկավարժական խորհրդի նախագահն է: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նիստերն արձանագրում է մանկավարժական խորհրդի անդամների ձայների պարզ մեծամասնությամբ ընտրված մշտական քարտուղարը, որի բացակայության դեպքում տվյալ նիստն արձանագրելու համար ընտրվում է նոր քարտուղար: Քարտուղարը պատասխանատու է մանկավարժական խորհրդի արձանագրությունների պատշաճ կազմման համար: Նիստի արձանագրությունը կազմվում է երեք աշխատանքային օրվա ընթացքում և ստորագրվում խորհրդի նախագահի ու քարտուղարի կողմից: Մանկավարժական խորհրդի նիստը հնարավորության կամ անհրաժեշտության դեպքում կարող է ձայնագրվել: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նիստերը գումարվում են առնվազն երեք ամիսը մեկ անգամ, անհրաժեշտության դեպքում գումարվում են արտահերթ նիստեր`</w:t>
      </w:r>
    </w:p>
    <w:p w:rsidR="003069FE" w:rsidRPr="00CE1C84" w:rsidRDefault="003069FE" w:rsidP="003069FE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տնօրենի նախաձեռնությամբ.</w:t>
      </w:r>
    </w:p>
    <w:p w:rsidR="003069FE" w:rsidRPr="00CE1C84" w:rsidRDefault="003069FE" w:rsidP="003069FE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անդամների 1/3-ի նախաձեռնությամբ.</w:t>
      </w:r>
    </w:p>
    <w:p w:rsidR="003069FE" w:rsidRPr="00CE1C84" w:rsidRDefault="003069FE" w:rsidP="003069FE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լիազորված մարմնի նախաձեռնությամբ: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նիստերը բաց են: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Անհրաժեշտության դեպքում մանկավարժական խորհրդի նիստերին մասնակցելու համար խորհրդակցական ձայնի իրավունքով հրավիրվում են ծնողներ: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տնօրենը մանկավարժական խորհրդի նիստից առնվազն երեք օր առաջ մանկավարժական աշխատողներին գրավոր ծանուցմամբ (բացառությամբ արտահերթ նիստերի) տեղեկացնում է մանկավարժական խորհրդի նիստի անցկացման տեղի, ժամի և օրակարգի մասին: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որոշմամբ՝ նիստի օրակարգում կարող են կատարվել փոփոխություններ: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lastRenderedPageBreak/>
        <w:t>Մանկավարժական խորհրդի նիստն իրավազոր է, եթե դրան մասնակցում է մանկավարժական խորհրդի անդամների ընդհանուր թվի կեսից ավելին: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որոշումներն ընդունվում են քվեարկությանը մասնակցած մանկավարժական խորհրդի անդամների ձայների մեծամասնությամբ: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յուրաքանչյուր անդամ ունի մեկ ձայնի իրավունք: Ձայնի փոխանցումն արգելվում է: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խորհուրդը որոշումներ է ընդունում՝</w:t>
      </w:r>
    </w:p>
    <w:p w:rsidR="003069FE" w:rsidRPr="00CE1C84" w:rsidRDefault="003069FE" w:rsidP="003069FE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ուսումնադաստիարակչական աշխատանքների տարեկան պլանի.</w:t>
      </w:r>
    </w:p>
    <w:p w:rsidR="003069FE" w:rsidRPr="00CE1C84" w:rsidRDefault="003069FE" w:rsidP="003069FE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օրվա կանոնակարգի և պարապմունքների բաշխման ցանկի, օգտագործվող ծրագրամեթոդական գրականության.</w:t>
      </w:r>
    </w:p>
    <w:p w:rsidR="003069FE" w:rsidRPr="00CE1C84" w:rsidRDefault="003069FE" w:rsidP="003069FE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ուսումնադաստիարակչական աշխատանքների պլանավորման տարբերակների.</w:t>
      </w:r>
    </w:p>
    <w:p w:rsidR="003069FE" w:rsidRPr="00CE1C84" w:rsidRDefault="003069FE" w:rsidP="003069FE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սաների տարիքային խմբերի համակազմի վերաբերյալ և ներկայացնում տնօրենի հաստատմանը: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ծնողական խորհուրդը կազմավորվում է տարիքային խմբերի ծնողական խորհուրդների նախագահներից: Ծնողական խորհրդի նախագահն ընտրվում է փակ քվեարկությամբ, ծնողական խորհրդի անդամների ընդհանուր թվի ձայների մեծամասնությամբ: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ծնողական խորհրդի նախագահը խորհրդի նիստից առնվազն երեք օր առաջ խորհրդի անդամներին պատշաճ ծանուցմամբ տեղեկացնում է նիստի անցկացման տեղի, ժամի և օրակարգի մասին: Ծնողական խորհրդի որոշմամբ նիստի օրակարգում կարող են կատարվել փոփոխություններ: Ծնողական խորհրդի նիստերը գումարվում են առնվազն երեք ամիսը մեկ անգամ, անհրաժեշտության դեպքում գումարվում են արտահերթ նիստեր: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Ծնողական խորհուրդների նիստերն իրավազոր են, եթե դրանց մասնակցում է անդամների ընդհանուր թվի կեսից ավելին: Որոշումներն ընդունվում են քվեարկությանը մասնակցած անդամների ձայների մեծամասնությամբ: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Ծնողական խորհուրդների յուրաքանչյուր անդամ ունի մեկ ձայնի իրավունք: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Տարիքային խմբերի ծնողական խորհուրդների նիստերին մասնակցում են դաստիարակները, իսկ հաստատության ծնողական խորհրդի նիստերին` տնօրենը: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Ուսումնական տարվա ընթացքում, համաձայն հաստատության ուսումնադաստիարակչական տարեկան պլանի, </w:t>
      </w:r>
      <w:r w:rsidRPr="006C49D9">
        <w:rPr>
          <w:rFonts w:ascii="GHEA Grapalat" w:hAnsi="GHEA Grapalat" w:cs="SylfaenRegular"/>
          <w:sz w:val="24"/>
          <w:szCs w:val="24"/>
        </w:rPr>
        <w:t>հրավիրվում են ժողովներ` առնվազն չորս անգամ: Տնօրենի, ծնողական խորհուրդների և մանկավարժական</w:t>
      </w:r>
      <w:r w:rsidRPr="00CE1C84">
        <w:rPr>
          <w:rFonts w:ascii="GHEA Grapalat" w:hAnsi="GHEA Grapalat" w:cs="SylfaenRegular"/>
          <w:sz w:val="24"/>
          <w:szCs w:val="24"/>
        </w:rPr>
        <w:t xml:space="preserve"> աշխատողների նախաձեռնությամբ կարող են հրավիրվել արտահերթ ծնողական ժողովներ: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ծնողական խորհուրդը՝</w:t>
      </w:r>
    </w:p>
    <w:p w:rsidR="003069FE" w:rsidRPr="00CE1C84" w:rsidRDefault="003069FE" w:rsidP="003069FE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քննարկմանը ներկայացնում է սաների առօրյայի բարելավման, մանկավարժների խրախուսման, իրենց պարտականությունների կատարման գործում թերացող մանկավարժներին պատասխանատվության ենթարկելու վերաբերյալ առաջարկություններ.</w:t>
      </w:r>
    </w:p>
    <w:p w:rsidR="003069FE" w:rsidRPr="00CE1C84" w:rsidRDefault="003069FE" w:rsidP="003069FE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աջակցում է հաստատությանը` կրթության և զարգացման առանձնահատուկ պայմանների կարիք ունեցող սաների մանկավարժահոգեբանական աջակցության ծառայությունների կազմակերպման գործում.</w:t>
      </w:r>
    </w:p>
    <w:p w:rsidR="003069FE" w:rsidRPr="00CE1C84" w:rsidRDefault="003069FE" w:rsidP="003069FE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լսում է տնօրենի հաղորդումը հաստատության գործունեության վիճակի ու հեռանկարային ծրագրերի մասին, ստանում ծնողներին հետաքրքրող հարցերի պարզաբանումները.</w:t>
      </w:r>
    </w:p>
    <w:p w:rsidR="003069FE" w:rsidRPr="00CE1C84" w:rsidRDefault="003069FE" w:rsidP="003069FE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lastRenderedPageBreak/>
        <w:t>ամրապնդում է հաստատության և ծնողների միջև կապերը, մանկավարժական աշխատողների հետ ձևավորում և ծնողներին է ներկայացնում սաների դաստիարակության նկատմամբ միասնական պահանջներ.</w:t>
      </w:r>
    </w:p>
    <w:p w:rsidR="003069FE" w:rsidRPr="00CE1C84" w:rsidRDefault="003069FE" w:rsidP="003069FE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մասնակցում է ծնողազուրկ և սոցիալապես անապահով սաներին նյութական օգնություն ցույց տալու աշխատանքներին.</w:t>
      </w:r>
    </w:p>
    <w:p w:rsidR="003069FE" w:rsidRPr="00CE1C84" w:rsidRDefault="003069FE" w:rsidP="003069FE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ապահովում է երեխայի իրավունքների պաշտպանությունը հաստատությունում.</w:t>
      </w:r>
    </w:p>
    <w:p w:rsidR="003069FE" w:rsidRPr="00CE1C84" w:rsidRDefault="003069FE" w:rsidP="003069FE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ծնողներին ապահովում է տեղեկատվությամբ, կազմակերպում սեմինարներ, խորհրդատվություններ.</w:t>
      </w:r>
    </w:p>
    <w:p w:rsidR="003069FE" w:rsidRPr="00CE1C84" w:rsidRDefault="003069FE" w:rsidP="003069FE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ծնողներին ծանոթացնում է իրենց իրավունքներին, պարտականություններին և օրենքով սահմանված պատասխանատվությանը.</w:t>
      </w:r>
    </w:p>
    <w:p w:rsidR="003069FE" w:rsidRPr="00CE1C84" w:rsidRDefault="003069FE" w:rsidP="003069FE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համագործակցում է հաստատության մանկավարժական և այլ խորհուրդների հետ:</w:t>
      </w:r>
    </w:p>
    <w:p w:rsidR="003069FE" w:rsidRPr="00CE1C84" w:rsidRDefault="003069FE" w:rsidP="003069FE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</w:rPr>
      </w:pPr>
    </w:p>
    <w:p w:rsidR="003069FE" w:rsidRPr="00672EB6" w:rsidRDefault="003069FE" w:rsidP="003069F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672EB6">
        <w:rPr>
          <w:rFonts w:ascii="GHEA Grapalat" w:hAnsi="GHEA Grapalat" w:cs="SylfaenRegular"/>
          <w:b/>
          <w:sz w:val="26"/>
          <w:szCs w:val="26"/>
        </w:rPr>
        <w:t>ՀԱՍՏԱՏՈՒԹՅԱՆ ԳՈՒՅՔԸ ԵՎ ՖԻՆԱՆՍԱՏՆՏԵՍԱԿԱՆ ԳՈՐԾՈՒՆԵՈՒԹՅՈՒՆԸ</w:t>
      </w:r>
    </w:p>
    <w:p w:rsidR="003069FE" w:rsidRPr="006C49D9" w:rsidRDefault="003069FE" w:rsidP="003069FE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</w:rPr>
      </w:pP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սեփականությունը ձևավորվում է հաստատության հիմնադրման ժամանակ և հետագայում հիմնադրի կողմից սեփականության իրավունքով նրան հանձնվող, ինչպես նաև հաստատության գործունեության ընթացքում ձեռք բերված գույքից: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Հաստատությունն իրավունք ունի օրենքին, հիմնադրի որոշումներին և իր կանոնադրությանը համապատասխան իր հայեցողությամբ տիրապետելու, տնօրինելու և օգտագործելու սեփականության իրավունքով իրեն պատկանող գույքը: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Հիմնադիրը սեփականության իրավունքով հաստատությանը պատկանող գույքի նկատմամբ չունի իրավունքներ՝ բացառությամբ հաստատության լուծարումից հետո մնացած գույքի: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սեփականության պահպանման հոգսը կրում է հաստատությունը: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սեփականության վրա կարող է տարածվել բռնագանձում՝ միայն դատական կարգով: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Հիմնադիրն իրավունք ունի հետ վերցնելու իր կողմից հաստատությանն ամրացված գույքը: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Հաստատությունն իրավունք չունի ամրացված գույքը կամ դրա նկատմամբ իր իրավունքներն օտարելու, գրավ դնելու, անհատույց օգտագործման հանձնելու: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Պետական կամ համայնքային սեփականություն համարվող հաստատությունների շենքերը կարող են օտարվել միայն բացառիկ դեպքերում` կառավարության որոշմամբ: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Պետական hաստատությունն իրավունք ունի իրեն ամրացված գույքը պետության անունից հանձնելու վարձակալության` համաձայն Հայաստանի Հանրապետության կառավարության 2020 թվականի հունիսի 4-ի N 914-Ն որոշման: Վարձակալության հանձնված գույքի վարձակալական վճարներից ստացված դրամական միջոցներն ուղղվում են Հայաստանի Հանրապետության պետական բյուջե: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Հայաստանի Հանրապետության ֆինանսների նախարարությունը պետական հաստատությանն անհատույց </w:t>
      </w:r>
      <w:r w:rsidRPr="006C49D9">
        <w:rPr>
          <w:rFonts w:ascii="GHEA Grapalat" w:hAnsi="GHEA Grapalat" w:cs="SylfaenRegular"/>
          <w:sz w:val="24"/>
          <w:szCs w:val="24"/>
        </w:rPr>
        <w:t>օգտագործման իրավունքով ամրացված տարածքների վարձակալությունից մուտքագրված միջոցների 20 տոկոսը տվյալ</w:t>
      </w:r>
      <w:r w:rsidRPr="00CE1C84">
        <w:rPr>
          <w:rFonts w:ascii="GHEA Grapalat" w:hAnsi="GHEA Grapalat" w:cs="SylfaenRegular"/>
          <w:sz w:val="24"/>
          <w:szCs w:val="24"/>
        </w:rPr>
        <w:t xml:space="preserve"> </w:t>
      </w:r>
      <w:r w:rsidRPr="006C49D9">
        <w:rPr>
          <w:rFonts w:ascii="GHEA Grapalat" w:hAnsi="GHEA Grapalat" w:cs="SylfaenRegular"/>
          <w:sz w:val="24"/>
          <w:szCs w:val="24"/>
        </w:rPr>
        <w:t>բյուջետային տարվա վերջում, Հայաստանի Հանրապետության պետական բյուջեով նախատեսված, Հայաստանի</w:t>
      </w:r>
      <w:r w:rsidRPr="00CE1C84">
        <w:rPr>
          <w:rFonts w:ascii="GHEA Grapalat" w:hAnsi="GHEA Grapalat" w:cs="SylfaenRegular"/>
          <w:sz w:val="24"/>
          <w:szCs w:val="24"/>
        </w:rPr>
        <w:t xml:space="preserve"> Հանրապետության կառավարության պահուստային ֆոնդից լիազոր մարմնի ներկայացմամբ, որպես հաստատությանն իրենց կանոնադրական </w:t>
      </w:r>
      <w:r w:rsidRPr="00CE1C84">
        <w:rPr>
          <w:rFonts w:ascii="GHEA Grapalat" w:hAnsi="GHEA Grapalat" w:cs="SylfaenRegular"/>
          <w:sz w:val="24"/>
          <w:szCs w:val="24"/>
        </w:rPr>
        <w:lastRenderedPageBreak/>
        <w:t>գործառույթների իրականացման համար լրացուցիչ հատկացում, տրամադրում է կազմակերպության կառավարումն իրականացնող լիազորված պետական մարմնին` համապատասխան հաստատությանը փոխանցելու համար: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Համայնքային հաստատության գույքը կարող է վարձակալությամբ հանձնվել միայն ավագանու որոշմամբ: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Համայնքային հաստատության գույքի վարձակալումից ստացված եկամուտը հանդիսանում է հաստատության սեփականությունը և կարող է օգտագործվել միայն կանոնադրական գործառույթների իրականացման համար: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լուծարման դեպքում նրա գույքի օգտագործման և տնօրինման կարգը որոշում է հիմնադիրը: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Հաստատությունը Հայաստանի Հանրապետության օրենսդրությամբ սահմանված կարգով տնօրինում է իր ֆինանսական միջոցները: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Հաստատությունը ֆինանսավորում է հիմնադիրը: Հաստատության ֆինանսական միջոցները գոյանում են հիմնադրի հատկացումներից և Հայաստանի Հանրապետության օրենսդրությամբ չարգելված լրացուցիչ աղբյուրներից: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Պետական կամ համայնքային հաստատությունների` պետական բյուջեից ֆինանսավորման կարգը սահմանում է Հայաստանի Հանրապետության կառավարությունը: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ֆինանսավորման լրացուցիչ աղբյուրներն են՝</w:t>
      </w:r>
    </w:p>
    <w:p w:rsidR="003069FE" w:rsidRPr="00CE1C84" w:rsidRDefault="003069FE" w:rsidP="003069FE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ձեռնարկատիրական գործունեության իրականացումից գոյացած միջոցները.</w:t>
      </w:r>
    </w:p>
    <w:p w:rsidR="003069FE" w:rsidRPr="00CE1C84" w:rsidRDefault="003069FE" w:rsidP="003069FE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բարեգործական, նպատակային ներդրումները, վարձավճարները, Հայաստանի Հանրապետության և օտարերկրյա կազմակերպությունների ու քաղաքացիների նվիրատվությունները.</w:t>
      </w:r>
    </w:p>
    <w:p w:rsidR="003069FE" w:rsidRPr="00CE1C84" w:rsidRDefault="003069FE" w:rsidP="003069FE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Հայաստանի Հանրապետության օրենսդրությամբ չարգելված և հաստատության կանոնադրական խնդիրներին չհակասող գործունեությունից ստացված միջոցները:</w:t>
      </w:r>
    </w:p>
    <w:p w:rsidR="003069FE" w:rsidRPr="00CE1C84" w:rsidRDefault="003069FE" w:rsidP="003069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գործունեության տարեկան ֆինանսական հաշվետվությունների հավաստիությունը ենթակա է աուդիտի (վերստուգման)՝ Հայաստանի Հանրապետության օրենսդրությամբ սահմանված կարգով։</w:t>
      </w:r>
    </w:p>
    <w:p w:rsidR="003069FE" w:rsidRPr="00CE1C84" w:rsidRDefault="003069FE" w:rsidP="003069FE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</w:rPr>
      </w:pPr>
    </w:p>
    <w:p w:rsidR="003069FE" w:rsidRPr="00672EB6" w:rsidRDefault="003069FE" w:rsidP="003069F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672EB6">
        <w:rPr>
          <w:rFonts w:ascii="GHEA Grapalat" w:hAnsi="GHEA Grapalat" w:cs="SylfaenRegular"/>
          <w:b/>
          <w:sz w:val="26"/>
          <w:szCs w:val="26"/>
        </w:rPr>
        <w:t>ՀԱՍՏԱՏՈՒԹՅԱՆ ՎԵՐԱԿԱԶՄԱԿԵՐՊՈՒՄԸ ԵՎ ԼՈՒԾԱՐՈՒՄԸ</w:t>
      </w:r>
    </w:p>
    <w:p w:rsidR="003069FE" w:rsidRPr="006C49D9" w:rsidRDefault="003069FE" w:rsidP="003069FE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</w:rPr>
      </w:pPr>
    </w:p>
    <w:p w:rsidR="003069FE" w:rsidRPr="00CE1C84" w:rsidRDefault="003069FE" w:rsidP="003069FE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6C49D9">
        <w:rPr>
          <w:rFonts w:ascii="GHEA Grapalat" w:hAnsi="GHEA Grapalat" w:cs="SylfaenRegular"/>
          <w:sz w:val="24"/>
          <w:szCs w:val="24"/>
        </w:rPr>
        <w:t>86. Նախադպրոցական ուսումնական հաստատությունների հիմնադրումը, վերակազմակերպումը և լուծարումն</w:t>
      </w:r>
      <w:r w:rsidRPr="00CE1C84">
        <w:rPr>
          <w:rFonts w:ascii="GHEA Grapalat" w:hAnsi="GHEA Grapalat" w:cs="SylfaenRegular"/>
          <w:sz w:val="24"/>
          <w:szCs w:val="24"/>
        </w:rPr>
        <w:t xml:space="preserve"> իրականացվում են օրենքով սահմանված կարգով:</w:t>
      </w:r>
    </w:p>
    <w:p w:rsidR="003069FE" w:rsidRDefault="003069FE" w:rsidP="003069FE"/>
    <w:p w:rsidR="003069FE" w:rsidRDefault="003069FE" w:rsidP="003069FE"/>
    <w:p w:rsidR="007B29FA" w:rsidRDefault="007B29FA"/>
    <w:p w:rsidR="00663B85" w:rsidRDefault="00663B85">
      <w:r>
        <w:rPr>
          <w:rFonts w:ascii="GHEA Grapalat" w:hAnsi="GHEA Grapalat"/>
          <w:b/>
          <w:sz w:val="28"/>
        </w:rPr>
        <w:t xml:space="preserve">     </w:t>
      </w:r>
      <w:r>
        <w:rPr>
          <w:rFonts w:ascii="GHEA Grapalat" w:hAnsi="GHEA Grapalat"/>
          <w:b/>
          <w:sz w:val="28"/>
          <w:lang w:val="hy-AM"/>
        </w:rPr>
        <w:t>ԱՇԽԱՏԱԿԱԶՄԻ ՔԱՐՏՈՒՂԱՐ                                    Ս</w:t>
      </w:r>
      <w:r>
        <w:rPr>
          <w:rFonts w:ascii="Cambria Math" w:hAnsi="Cambria Math" w:cs="Cambria Math"/>
          <w:b/>
          <w:sz w:val="28"/>
          <w:lang w:val="hy-AM"/>
        </w:rPr>
        <w:t>․</w:t>
      </w:r>
      <w:r>
        <w:rPr>
          <w:rFonts w:ascii="GHEA Grapalat" w:hAnsi="GHEA Grapalat"/>
          <w:b/>
          <w:sz w:val="28"/>
          <w:lang w:val="hy-AM"/>
        </w:rPr>
        <w:t xml:space="preserve"> ՍԱՀԱԿՅԱՆ</w:t>
      </w:r>
    </w:p>
    <w:sectPr w:rsidR="00663B85" w:rsidSect="00EC52F7">
      <w:footerReference w:type="default" r:id="rId7"/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7131" w:rsidRDefault="00D07131" w:rsidP="00AC50FF">
      <w:pPr>
        <w:spacing w:after="0" w:line="240" w:lineRule="auto"/>
      </w:pPr>
      <w:r>
        <w:separator/>
      </w:r>
    </w:p>
  </w:endnote>
  <w:endnote w:type="continuationSeparator" w:id="0">
    <w:p w:rsidR="00D07131" w:rsidRDefault="00D07131" w:rsidP="00AC5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813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C50FF" w:rsidRDefault="00AC50F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32F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C50FF" w:rsidRDefault="00AC50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7131" w:rsidRDefault="00D07131" w:rsidP="00AC50FF">
      <w:pPr>
        <w:spacing w:after="0" w:line="240" w:lineRule="auto"/>
      </w:pPr>
      <w:r>
        <w:separator/>
      </w:r>
    </w:p>
  </w:footnote>
  <w:footnote w:type="continuationSeparator" w:id="0">
    <w:p w:rsidR="00D07131" w:rsidRDefault="00D07131" w:rsidP="00AC50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F68C3"/>
    <w:multiLevelType w:val="hybridMultilevel"/>
    <w:tmpl w:val="228CD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263018"/>
    <w:multiLevelType w:val="hybridMultilevel"/>
    <w:tmpl w:val="99B438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427EC4"/>
    <w:multiLevelType w:val="hybridMultilevel"/>
    <w:tmpl w:val="FAE6E0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9166B0"/>
    <w:multiLevelType w:val="hybridMultilevel"/>
    <w:tmpl w:val="6AA6F2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6D6953"/>
    <w:multiLevelType w:val="hybridMultilevel"/>
    <w:tmpl w:val="C6C882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A84F21"/>
    <w:multiLevelType w:val="hybridMultilevel"/>
    <w:tmpl w:val="C5666D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724FCB"/>
    <w:multiLevelType w:val="hybridMultilevel"/>
    <w:tmpl w:val="6792E6BA"/>
    <w:lvl w:ilvl="0" w:tplc="5F4C72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5A0DAF"/>
    <w:multiLevelType w:val="hybridMultilevel"/>
    <w:tmpl w:val="5D1EA48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876769"/>
    <w:multiLevelType w:val="hybridMultilevel"/>
    <w:tmpl w:val="08E46B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001B93"/>
    <w:multiLevelType w:val="hybridMultilevel"/>
    <w:tmpl w:val="1FAA17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2"/>
  </w:num>
  <w:num w:numId="5">
    <w:abstractNumId w:val="8"/>
  </w:num>
  <w:num w:numId="6">
    <w:abstractNumId w:val="4"/>
  </w:num>
  <w:num w:numId="7">
    <w:abstractNumId w:val="3"/>
  </w:num>
  <w:num w:numId="8">
    <w:abstractNumId w:val="9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314"/>
    <w:rsid w:val="003069FE"/>
    <w:rsid w:val="003B4314"/>
    <w:rsid w:val="004B219D"/>
    <w:rsid w:val="004F6544"/>
    <w:rsid w:val="00506130"/>
    <w:rsid w:val="005F7C66"/>
    <w:rsid w:val="00663B85"/>
    <w:rsid w:val="006932F6"/>
    <w:rsid w:val="007B29FA"/>
    <w:rsid w:val="00840DD2"/>
    <w:rsid w:val="00A628F8"/>
    <w:rsid w:val="00AC50FF"/>
    <w:rsid w:val="00D07131"/>
    <w:rsid w:val="00DE5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6FE4C"/>
  <w15:chartTrackingRefBased/>
  <w15:docId w15:val="{7B73B9ED-98A5-45AA-8692-FFAE6A6E9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69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69FE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3069FE"/>
    <w:pPr>
      <w:widowControl w:val="0"/>
      <w:autoSpaceDE w:val="0"/>
      <w:autoSpaceDN w:val="0"/>
      <w:spacing w:after="0" w:line="240" w:lineRule="auto"/>
      <w:ind w:left="120"/>
      <w:jc w:val="both"/>
    </w:pPr>
    <w:rPr>
      <w:rFonts w:ascii="Sylfaen" w:eastAsia="Sylfaen" w:hAnsi="Sylfaen" w:cs="Sylfaen"/>
      <w:sz w:val="24"/>
      <w:szCs w:val="24"/>
      <w:lang w:val="fr-FR"/>
    </w:rPr>
  </w:style>
  <w:style w:type="character" w:customStyle="1" w:styleId="BodyTextChar">
    <w:name w:val="Body Text Char"/>
    <w:basedOn w:val="DefaultParagraphFont"/>
    <w:link w:val="BodyText"/>
    <w:uiPriority w:val="1"/>
    <w:rsid w:val="003069FE"/>
    <w:rPr>
      <w:rFonts w:ascii="Sylfaen" w:eastAsia="Sylfaen" w:hAnsi="Sylfaen" w:cs="Sylfaen"/>
      <w:sz w:val="24"/>
      <w:szCs w:val="24"/>
      <w:lang w:val="fr-FR"/>
    </w:rPr>
  </w:style>
  <w:style w:type="paragraph" w:customStyle="1" w:styleId="11">
    <w:name w:val="Заголовок 11"/>
    <w:basedOn w:val="Normal"/>
    <w:uiPriority w:val="1"/>
    <w:qFormat/>
    <w:rsid w:val="003069FE"/>
    <w:pPr>
      <w:widowControl w:val="0"/>
      <w:autoSpaceDE w:val="0"/>
      <w:autoSpaceDN w:val="0"/>
      <w:spacing w:after="0" w:line="240" w:lineRule="auto"/>
      <w:outlineLvl w:val="1"/>
    </w:pPr>
    <w:rPr>
      <w:rFonts w:ascii="Cambria" w:eastAsia="Cambria" w:hAnsi="Cambria" w:cs="Cambria"/>
      <w:b/>
      <w:bCs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unhideWhenUsed/>
    <w:rsid w:val="00AC50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50FF"/>
  </w:style>
  <w:style w:type="paragraph" w:styleId="Footer">
    <w:name w:val="footer"/>
    <w:basedOn w:val="Normal"/>
    <w:link w:val="FooterChar"/>
    <w:uiPriority w:val="99"/>
    <w:unhideWhenUsed/>
    <w:rsid w:val="00AC50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50FF"/>
  </w:style>
  <w:style w:type="paragraph" w:styleId="BalloonText">
    <w:name w:val="Balloon Text"/>
    <w:basedOn w:val="Normal"/>
    <w:link w:val="BalloonTextChar"/>
    <w:uiPriority w:val="99"/>
    <w:semiHidden/>
    <w:unhideWhenUsed/>
    <w:rsid w:val="00663B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3B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3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3062</Words>
  <Characters>17456</Characters>
  <Application>Microsoft Office Word</Application>
  <DocSecurity>0</DocSecurity>
  <Lines>145</Lines>
  <Paragraphs>40</Paragraphs>
  <ScaleCrop>false</ScaleCrop>
  <Company/>
  <LinksUpToDate>false</LinksUpToDate>
  <CharactersWithSpaces>20478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2025-12-12T08:34:00Z</cp:lastPrinted>
  <dcterms:created xsi:type="dcterms:W3CDTF">2025-12-01T08:15:00Z</dcterms:created>
  <dcterms:modified xsi:type="dcterms:W3CDTF">2025-12-12T08:35:00Z</dcterms:modified>
</cp:coreProperties>
</file>